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交通运输部</w:t>
      </w:r>
      <w:r>
        <w:rPr>
          <w:rFonts w:ascii="宋体" w:eastAsia="宋体" w:cs="宋体"/>
          <w:kern w:val="0"/>
          <w:sz w:val="22"/>
          <w:lang w:val="zh-CN"/>
        </w:rPr>
        <w:t xml:space="preserve"> </w:t>
      </w:r>
      <w:r>
        <w:rPr>
          <w:rFonts w:ascii="宋体" w:eastAsia="宋体" w:cs="宋体" w:hint="eastAsia"/>
          <w:kern w:val="0"/>
          <w:sz w:val="22"/>
          <w:lang w:val="zh-CN"/>
        </w:rPr>
        <w:t>国家发展改革委关于修改《港口岸线使用审批管理办法》的决定</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交通运输部、国家发展改革委决定对《港口岸线使用审批管理办法》（交通运输部</w:t>
      </w:r>
      <w:r>
        <w:rPr>
          <w:rFonts w:ascii="宋体" w:eastAsia="宋体" w:cs="宋体"/>
          <w:kern w:val="0"/>
          <w:sz w:val="22"/>
          <w:lang w:val="zh-CN"/>
        </w:rPr>
        <w:t xml:space="preserve"> </w:t>
      </w:r>
      <w:r>
        <w:rPr>
          <w:rFonts w:ascii="宋体" w:eastAsia="宋体" w:cs="宋体" w:hint="eastAsia"/>
          <w:kern w:val="0"/>
          <w:sz w:val="22"/>
          <w:lang w:val="zh-CN"/>
        </w:rPr>
        <w:t>国家发展改革委令</w:t>
      </w:r>
      <w:r>
        <w:rPr>
          <w:rFonts w:ascii="宋体" w:eastAsia="宋体" w:cs="宋体"/>
          <w:kern w:val="0"/>
          <w:sz w:val="22"/>
          <w:lang w:val="zh-CN"/>
        </w:rPr>
        <w:t>2012</w:t>
      </w:r>
      <w:r>
        <w:rPr>
          <w:rFonts w:ascii="宋体" w:eastAsia="宋体" w:cs="宋体" w:hint="eastAsia"/>
          <w:kern w:val="0"/>
          <w:sz w:val="22"/>
          <w:lang w:val="zh-CN"/>
        </w:rPr>
        <w:t>年第</w:t>
      </w:r>
      <w:r>
        <w:rPr>
          <w:rFonts w:ascii="宋体" w:eastAsia="宋体" w:cs="宋体"/>
          <w:kern w:val="0"/>
          <w:sz w:val="22"/>
          <w:lang w:val="zh-CN"/>
        </w:rPr>
        <w:t>6</w:t>
      </w:r>
      <w:r>
        <w:rPr>
          <w:rFonts w:ascii="宋体" w:eastAsia="宋体" w:cs="宋体" w:hint="eastAsia"/>
          <w:kern w:val="0"/>
          <w:sz w:val="22"/>
          <w:lang w:val="zh-CN"/>
        </w:rPr>
        <w:t>号）作如下修改：</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一、删去第十四条、第十九条。</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二、将第十三条中的</w:t>
      </w:r>
      <w:r>
        <w:rPr>
          <w:rFonts w:ascii="宋体" w:eastAsia="宋体" w:cs="宋体"/>
          <w:kern w:val="0"/>
          <w:sz w:val="22"/>
          <w:lang w:val="zh-CN"/>
        </w:rPr>
        <w:t>“</w:t>
      </w:r>
      <w:r>
        <w:rPr>
          <w:rFonts w:ascii="宋体" w:eastAsia="宋体" w:cs="宋体" w:hint="eastAsia"/>
          <w:kern w:val="0"/>
          <w:sz w:val="22"/>
          <w:lang w:val="zh-CN"/>
        </w:rPr>
        <w:t>施工许可</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水上水下活动许可</w:t>
      </w:r>
      <w:r>
        <w:rPr>
          <w:rFonts w:ascii="宋体" w:eastAsia="宋体" w:cs="宋体"/>
          <w:kern w:val="0"/>
          <w:sz w:val="22"/>
          <w:lang w:val="zh-CN"/>
        </w:rPr>
        <w:t>”</w:t>
      </w:r>
      <w:r>
        <w:rPr>
          <w:rFonts w:ascii="宋体" w:eastAsia="宋体" w:cs="宋体" w:hint="eastAsia"/>
          <w:kern w:val="0"/>
          <w:sz w:val="22"/>
          <w:lang w:val="zh-CN"/>
        </w:rPr>
        <w:t>。</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三、将第十六条第一款修改为</w:t>
      </w:r>
      <w:r>
        <w:rPr>
          <w:rFonts w:ascii="宋体" w:eastAsia="宋体" w:cs="宋体"/>
          <w:kern w:val="0"/>
          <w:sz w:val="22"/>
          <w:lang w:val="zh-CN"/>
        </w:rPr>
        <w:t>“</w:t>
      </w:r>
      <w:r>
        <w:rPr>
          <w:rFonts w:ascii="宋体" w:eastAsia="宋体" w:cs="宋体" w:hint="eastAsia"/>
          <w:kern w:val="0"/>
          <w:sz w:val="22"/>
          <w:lang w:val="zh-CN"/>
        </w:rPr>
        <w:t>批准使用港口岸线的建设项目，应当在取得岸线批准文件之日起两年内开工建设。需要延期的，应当在有效期届满六十日前，按照本办法规定的程序报原批准机关审批。延期申请只能申请一次，延期时间不超过两年。逾期未开工建设，批准文件失效。</w:t>
      </w:r>
      <w:r>
        <w:rPr>
          <w:rFonts w:ascii="宋体" w:eastAsia="宋体" w:cs="宋体"/>
          <w:kern w:val="0"/>
          <w:sz w:val="22"/>
          <w:lang w:val="zh-CN"/>
        </w:rPr>
        <w:t>”</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四、将第十七条中的</w:t>
      </w:r>
      <w:r>
        <w:rPr>
          <w:rFonts w:ascii="宋体" w:eastAsia="宋体" w:cs="宋体"/>
          <w:kern w:val="0"/>
          <w:sz w:val="22"/>
          <w:lang w:val="zh-CN"/>
        </w:rPr>
        <w:t>“</w:t>
      </w:r>
      <w:r>
        <w:rPr>
          <w:rFonts w:ascii="宋体" w:eastAsia="宋体" w:cs="宋体" w:hint="eastAsia"/>
          <w:kern w:val="0"/>
          <w:sz w:val="22"/>
          <w:lang w:val="zh-CN"/>
        </w:rPr>
        <w:t>港口岸线使用证的有效期不超过五十年</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港口岸线使用有效期不超过五十年</w:t>
      </w:r>
      <w:r>
        <w:rPr>
          <w:rFonts w:ascii="宋体" w:eastAsia="宋体" w:cs="宋体"/>
          <w:kern w:val="0"/>
          <w:sz w:val="22"/>
          <w:lang w:val="zh-CN"/>
        </w:rPr>
        <w:t>”</w:t>
      </w:r>
      <w:r>
        <w:rPr>
          <w:rFonts w:ascii="宋体" w:eastAsia="宋体" w:cs="宋体" w:hint="eastAsia"/>
          <w:kern w:val="0"/>
          <w:sz w:val="22"/>
          <w:lang w:val="zh-CN"/>
        </w:rPr>
        <w:t>。</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五、删去第十八条中的</w:t>
      </w:r>
      <w:r>
        <w:rPr>
          <w:rFonts w:ascii="宋体" w:eastAsia="宋体" w:cs="宋体"/>
          <w:kern w:val="0"/>
          <w:sz w:val="22"/>
          <w:lang w:val="zh-CN"/>
        </w:rPr>
        <w:t>“</w:t>
      </w:r>
      <w:r>
        <w:rPr>
          <w:rFonts w:ascii="宋体" w:eastAsia="宋体" w:cs="宋体" w:hint="eastAsia"/>
          <w:kern w:val="0"/>
          <w:sz w:val="22"/>
          <w:lang w:val="zh-CN"/>
        </w:rPr>
        <w:t>或者取得港口岸线使用证</w:t>
      </w:r>
      <w:r>
        <w:rPr>
          <w:rFonts w:ascii="宋体" w:eastAsia="宋体" w:cs="宋体"/>
          <w:kern w:val="0"/>
          <w:sz w:val="22"/>
          <w:lang w:val="zh-CN"/>
        </w:rPr>
        <w:t>”</w:t>
      </w:r>
      <w:r>
        <w:rPr>
          <w:rFonts w:ascii="宋体" w:eastAsia="宋体" w:cs="宋体" w:hint="eastAsia"/>
          <w:kern w:val="0"/>
          <w:sz w:val="22"/>
          <w:lang w:val="zh-CN"/>
        </w:rPr>
        <w:t>。</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六、增加一条，作为第十八条：</w:t>
      </w:r>
      <w:r>
        <w:rPr>
          <w:rFonts w:ascii="宋体" w:eastAsia="宋体" w:cs="宋体"/>
          <w:kern w:val="0"/>
          <w:sz w:val="22"/>
          <w:lang w:val="zh-CN"/>
        </w:rPr>
        <w:t>“</w:t>
      </w:r>
      <w:r>
        <w:rPr>
          <w:rFonts w:ascii="宋体" w:eastAsia="宋体" w:cs="宋体" w:hint="eastAsia"/>
          <w:kern w:val="0"/>
          <w:sz w:val="22"/>
          <w:lang w:val="zh-CN"/>
        </w:rPr>
        <w:t>港口行政管理部门应当加强港口岸线使用情况的事中事后监管，并按照规定将有关信用信息纳入相关信用信息共享平台。</w:t>
      </w:r>
      <w:r>
        <w:rPr>
          <w:rFonts w:ascii="宋体" w:eastAsia="宋体" w:cs="宋体"/>
          <w:kern w:val="0"/>
          <w:sz w:val="22"/>
          <w:lang w:val="zh-CN"/>
        </w:rPr>
        <w:t>”</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条文序号作相应调整。</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本决定自</w:t>
      </w:r>
      <w:r>
        <w:rPr>
          <w:rFonts w:ascii="宋体" w:eastAsia="宋体" w:cs="宋体"/>
          <w:kern w:val="0"/>
          <w:sz w:val="22"/>
          <w:lang w:val="zh-CN"/>
        </w:rPr>
        <w:t>2018</w:t>
      </w:r>
      <w:r>
        <w:rPr>
          <w:rFonts w:ascii="宋体" w:eastAsia="宋体" w:cs="宋体" w:hint="eastAsia"/>
          <w:kern w:val="0"/>
          <w:sz w:val="22"/>
          <w:lang w:val="zh-CN"/>
        </w:rPr>
        <w:t>年</w:t>
      </w:r>
      <w:r>
        <w:rPr>
          <w:rFonts w:ascii="宋体" w:eastAsia="宋体" w:cs="宋体"/>
          <w:kern w:val="0"/>
          <w:sz w:val="22"/>
          <w:lang w:val="zh-CN"/>
        </w:rPr>
        <w:t>7</w:t>
      </w:r>
      <w:r>
        <w:rPr>
          <w:rFonts w:ascii="宋体" w:eastAsia="宋体" w:cs="宋体" w:hint="eastAsia"/>
          <w:kern w:val="0"/>
          <w:sz w:val="22"/>
          <w:lang w:val="zh-CN"/>
        </w:rPr>
        <w:t>月</w:t>
      </w:r>
      <w:r>
        <w:rPr>
          <w:rFonts w:ascii="宋体" w:eastAsia="宋体" w:cs="宋体"/>
          <w:kern w:val="0"/>
          <w:sz w:val="22"/>
          <w:lang w:val="zh-CN"/>
        </w:rPr>
        <w:t>1</w:t>
      </w:r>
      <w:r>
        <w:rPr>
          <w:rFonts w:ascii="宋体" w:eastAsia="宋体" w:cs="宋体" w:hint="eastAsia"/>
          <w:kern w:val="0"/>
          <w:sz w:val="22"/>
          <w:lang w:val="zh-CN"/>
        </w:rPr>
        <w:t>日起施行。</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《港口岸线使用审批管理办法》根据本决定作相应修改，重新公布。</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港口岸线使用审批管理办法</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w:t>
      </w:r>
      <w:r>
        <w:rPr>
          <w:rFonts w:ascii="宋体" w:eastAsia="宋体" w:cs="宋体"/>
          <w:kern w:val="0"/>
          <w:sz w:val="22"/>
          <w:lang w:val="zh-CN"/>
        </w:rPr>
        <w:t>2012</w:t>
      </w:r>
      <w:r>
        <w:rPr>
          <w:rFonts w:ascii="宋体" w:eastAsia="宋体" w:cs="宋体" w:hint="eastAsia"/>
          <w:kern w:val="0"/>
          <w:sz w:val="22"/>
          <w:lang w:val="zh-CN"/>
        </w:rPr>
        <w:t>年</w:t>
      </w:r>
      <w:r>
        <w:rPr>
          <w:rFonts w:ascii="宋体" w:eastAsia="宋体" w:cs="宋体"/>
          <w:kern w:val="0"/>
          <w:sz w:val="22"/>
          <w:lang w:val="zh-CN"/>
        </w:rPr>
        <w:t>5</w:t>
      </w:r>
      <w:r>
        <w:rPr>
          <w:rFonts w:ascii="宋体" w:eastAsia="宋体" w:cs="宋体" w:hint="eastAsia"/>
          <w:kern w:val="0"/>
          <w:sz w:val="22"/>
          <w:lang w:val="zh-CN"/>
        </w:rPr>
        <w:t>月</w:t>
      </w:r>
      <w:r>
        <w:rPr>
          <w:rFonts w:ascii="宋体" w:eastAsia="宋体" w:cs="宋体"/>
          <w:kern w:val="0"/>
          <w:sz w:val="22"/>
          <w:lang w:val="zh-CN"/>
        </w:rPr>
        <w:t>22</w:t>
      </w:r>
      <w:r>
        <w:rPr>
          <w:rFonts w:ascii="宋体" w:eastAsia="宋体" w:cs="宋体" w:hint="eastAsia"/>
          <w:kern w:val="0"/>
          <w:sz w:val="22"/>
          <w:lang w:val="zh-CN"/>
        </w:rPr>
        <w:t>日交通运输部</w:t>
      </w:r>
      <w:r>
        <w:rPr>
          <w:rFonts w:ascii="宋体" w:eastAsia="宋体" w:cs="宋体"/>
          <w:kern w:val="0"/>
          <w:sz w:val="22"/>
          <w:lang w:val="zh-CN"/>
        </w:rPr>
        <w:t xml:space="preserve"> </w:t>
      </w:r>
      <w:r>
        <w:rPr>
          <w:rFonts w:ascii="宋体" w:eastAsia="宋体" w:cs="宋体" w:hint="eastAsia"/>
          <w:kern w:val="0"/>
          <w:sz w:val="22"/>
          <w:lang w:val="zh-CN"/>
        </w:rPr>
        <w:t>国家发展改革委令</w:t>
      </w:r>
      <w:r>
        <w:rPr>
          <w:rFonts w:ascii="宋体" w:eastAsia="宋体" w:cs="宋体"/>
          <w:kern w:val="0"/>
          <w:sz w:val="22"/>
          <w:lang w:val="zh-CN"/>
        </w:rPr>
        <w:t>2012</w:t>
      </w:r>
      <w:r>
        <w:rPr>
          <w:rFonts w:ascii="宋体" w:eastAsia="宋体" w:cs="宋体" w:hint="eastAsia"/>
          <w:kern w:val="0"/>
          <w:sz w:val="22"/>
          <w:lang w:val="zh-CN"/>
        </w:rPr>
        <w:t>年第</w:t>
      </w:r>
      <w:r>
        <w:rPr>
          <w:rFonts w:ascii="宋体" w:eastAsia="宋体" w:cs="宋体"/>
          <w:kern w:val="0"/>
          <w:sz w:val="22"/>
          <w:lang w:val="zh-CN"/>
        </w:rPr>
        <w:t>6</w:t>
      </w:r>
      <w:r>
        <w:rPr>
          <w:rFonts w:ascii="宋体" w:eastAsia="宋体" w:cs="宋体" w:hint="eastAsia"/>
          <w:kern w:val="0"/>
          <w:sz w:val="22"/>
          <w:lang w:val="zh-CN"/>
        </w:rPr>
        <w:t>号公布，根据</w:t>
      </w:r>
      <w:r>
        <w:rPr>
          <w:rFonts w:ascii="宋体" w:eastAsia="宋体" w:cs="宋体"/>
          <w:kern w:val="0"/>
          <w:sz w:val="22"/>
          <w:lang w:val="zh-CN"/>
        </w:rPr>
        <w:t>2018</w:t>
      </w:r>
      <w:r>
        <w:rPr>
          <w:rFonts w:ascii="宋体" w:eastAsia="宋体" w:cs="宋体" w:hint="eastAsia"/>
          <w:kern w:val="0"/>
          <w:sz w:val="22"/>
          <w:lang w:val="zh-CN"/>
        </w:rPr>
        <w:t>年</w:t>
      </w:r>
      <w:r>
        <w:rPr>
          <w:rFonts w:ascii="宋体" w:eastAsia="宋体" w:cs="宋体"/>
          <w:kern w:val="0"/>
          <w:sz w:val="22"/>
          <w:lang w:val="zh-CN"/>
        </w:rPr>
        <w:t>5</w:t>
      </w:r>
      <w:r>
        <w:rPr>
          <w:rFonts w:ascii="宋体" w:eastAsia="宋体" w:cs="宋体" w:hint="eastAsia"/>
          <w:kern w:val="0"/>
          <w:sz w:val="22"/>
          <w:lang w:val="zh-CN"/>
        </w:rPr>
        <w:t>月</w:t>
      </w:r>
      <w:r>
        <w:rPr>
          <w:rFonts w:ascii="宋体" w:eastAsia="宋体" w:cs="宋体"/>
          <w:kern w:val="0"/>
          <w:sz w:val="22"/>
          <w:lang w:val="zh-CN"/>
        </w:rPr>
        <w:t>3</w:t>
      </w:r>
      <w:r>
        <w:rPr>
          <w:rFonts w:ascii="宋体" w:eastAsia="宋体" w:cs="宋体" w:hint="eastAsia"/>
          <w:kern w:val="0"/>
          <w:sz w:val="22"/>
          <w:lang w:val="zh-CN"/>
        </w:rPr>
        <w:t>日《交通运输部</w:t>
      </w:r>
      <w:r>
        <w:rPr>
          <w:rFonts w:ascii="宋体" w:eastAsia="宋体" w:cs="宋体"/>
          <w:kern w:val="0"/>
          <w:sz w:val="22"/>
          <w:lang w:val="zh-CN"/>
        </w:rPr>
        <w:t xml:space="preserve"> </w:t>
      </w:r>
      <w:r>
        <w:rPr>
          <w:rFonts w:ascii="宋体" w:eastAsia="宋体" w:cs="宋体" w:hint="eastAsia"/>
          <w:kern w:val="0"/>
          <w:sz w:val="22"/>
          <w:lang w:val="zh-CN"/>
        </w:rPr>
        <w:t>国家发展改革委关于修改〈港口岸线使用审批管理办法〉的决定》修订）</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第一条</w:t>
      </w:r>
      <w:r>
        <w:rPr>
          <w:rFonts w:ascii="宋体" w:eastAsia="宋体" w:cs="宋体"/>
          <w:kern w:val="0"/>
          <w:sz w:val="22"/>
          <w:lang w:val="zh-CN"/>
        </w:rPr>
        <w:t xml:space="preserve"> </w:t>
      </w:r>
      <w:r>
        <w:rPr>
          <w:rFonts w:ascii="宋体" w:eastAsia="宋体" w:cs="宋体" w:hint="eastAsia"/>
          <w:kern w:val="0"/>
          <w:sz w:val="22"/>
          <w:lang w:val="zh-CN"/>
        </w:rPr>
        <w:t>为了规范港口岸线使用审批管理，保障港口岸线资源的合理开发与利用，保护当事人的合法权益，根据《中华人民共和国港口法》和有关法律、法规，制定本办法。</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第二条</w:t>
      </w:r>
      <w:r>
        <w:rPr>
          <w:rFonts w:ascii="宋体" w:eastAsia="宋体" w:cs="宋体"/>
          <w:kern w:val="0"/>
          <w:sz w:val="22"/>
          <w:lang w:val="zh-CN"/>
        </w:rPr>
        <w:t xml:space="preserve"> </w:t>
      </w:r>
      <w:r>
        <w:rPr>
          <w:rFonts w:ascii="宋体" w:eastAsia="宋体" w:cs="宋体" w:hint="eastAsia"/>
          <w:kern w:val="0"/>
          <w:sz w:val="22"/>
          <w:lang w:val="zh-CN"/>
        </w:rPr>
        <w:t>在港口总体规划区内建设码头等港口设施使用港口岸线，应当按照本办法开展岸线使用审批。</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第三条</w:t>
      </w:r>
      <w:r>
        <w:rPr>
          <w:rFonts w:ascii="宋体" w:eastAsia="宋体" w:cs="宋体"/>
          <w:kern w:val="0"/>
          <w:sz w:val="22"/>
          <w:lang w:val="zh-CN"/>
        </w:rPr>
        <w:t xml:space="preserve"> </w:t>
      </w:r>
      <w:r>
        <w:rPr>
          <w:rFonts w:ascii="宋体" w:eastAsia="宋体" w:cs="宋体" w:hint="eastAsia"/>
          <w:kern w:val="0"/>
          <w:sz w:val="22"/>
          <w:lang w:val="zh-CN"/>
        </w:rPr>
        <w:t>港口岸线的开发利用应当符合港口规划，坚持深水深用、节约高效、合理利用、有序开发的原则。</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第四条</w:t>
      </w:r>
      <w:r>
        <w:rPr>
          <w:rFonts w:ascii="宋体" w:eastAsia="宋体" w:cs="宋体"/>
          <w:kern w:val="0"/>
          <w:sz w:val="22"/>
          <w:lang w:val="zh-CN"/>
        </w:rPr>
        <w:t xml:space="preserve"> </w:t>
      </w:r>
      <w:r>
        <w:rPr>
          <w:rFonts w:ascii="宋体" w:eastAsia="宋体" w:cs="宋体" w:hint="eastAsia"/>
          <w:kern w:val="0"/>
          <w:sz w:val="22"/>
          <w:lang w:val="zh-CN"/>
        </w:rPr>
        <w:t>交通运输部主管全国的港口岸线工作，会同国家发展改革委具体实施对港口深水岸线的使用审批工作。</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县级以上地方人民政府港口行政管理部门按照本办法和省级人民政府规定的职责，具体实施港口岸线使用审批的相关工作。</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第五条</w:t>
      </w:r>
      <w:r>
        <w:rPr>
          <w:rFonts w:ascii="宋体" w:eastAsia="宋体" w:cs="宋体"/>
          <w:kern w:val="0"/>
          <w:sz w:val="22"/>
          <w:lang w:val="zh-CN"/>
        </w:rPr>
        <w:t xml:space="preserve"> </w:t>
      </w:r>
      <w:r>
        <w:rPr>
          <w:rFonts w:ascii="宋体" w:eastAsia="宋体" w:cs="宋体" w:hint="eastAsia"/>
          <w:kern w:val="0"/>
          <w:sz w:val="22"/>
          <w:lang w:val="zh-CN"/>
        </w:rPr>
        <w:t>本办法所称港口岸线，含维持港口设施正常运营所需的相关水域和陆域。</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港口岸线分为港口深水岸线和非深水岸线。港口深水岸线和非深水岸线划分标准及范围由交通运输部另行制定并公布。</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第六条</w:t>
      </w:r>
      <w:r>
        <w:rPr>
          <w:rFonts w:ascii="宋体" w:eastAsia="宋体" w:cs="宋体"/>
          <w:kern w:val="0"/>
          <w:sz w:val="22"/>
          <w:lang w:val="zh-CN"/>
        </w:rPr>
        <w:t xml:space="preserve"> </w:t>
      </w:r>
      <w:r>
        <w:rPr>
          <w:rFonts w:ascii="宋体" w:eastAsia="宋体" w:cs="宋体" w:hint="eastAsia"/>
          <w:kern w:val="0"/>
          <w:sz w:val="22"/>
          <w:lang w:val="zh-CN"/>
        </w:rPr>
        <w:t>需要使用港口岸线的建设项目，应当在报送项目申请报告或者可行性研究报告前，向港口所在地港口行政管理部门提出港口岸线使用申请，申请材料包括</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（一）港口岸线使用申请表</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（二）申请人情况及相关证明材料</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（三）建设项目工程可行性研究报告或者项目申请报告</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（四）海事、航道部门关于建设项目的意见；</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（五）法律、法规规定的其他材料。</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前款规定的港口岸线使用申请表样式，由交通运输部统一规定。</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第七条</w:t>
      </w:r>
      <w:r>
        <w:rPr>
          <w:rFonts w:ascii="宋体" w:eastAsia="宋体" w:cs="宋体"/>
          <w:kern w:val="0"/>
          <w:sz w:val="22"/>
          <w:lang w:val="zh-CN"/>
        </w:rPr>
        <w:t xml:space="preserve"> </w:t>
      </w:r>
      <w:r>
        <w:rPr>
          <w:rFonts w:ascii="宋体" w:eastAsia="宋体" w:cs="宋体" w:hint="eastAsia"/>
          <w:kern w:val="0"/>
          <w:sz w:val="22"/>
          <w:lang w:val="zh-CN"/>
        </w:rPr>
        <w:t>港口所在地港口行政管理部门收到申请材料后，对申请材料符合法定形式的，应当当场受理</w:t>
      </w:r>
      <w:r>
        <w:rPr>
          <w:rFonts w:ascii="宋体" w:eastAsia="宋体" w:cs="宋体"/>
          <w:kern w:val="0"/>
          <w:sz w:val="22"/>
          <w:lang w:val="zh-CN"/>
        </w:rPr>
        <w:t>;</w:t>
      </w:r>
      <w:r>
        <w:rPr>
          <w:rFonts w:ascii="宋体" w:eastAsia="宋体" w:cs="宋体" w:hint="eastAsia"/>
          <w:kern w:val="0"/>
          <w:sz w:val="22"/>
          <w:lang w:val="zh-CN"/>
        </w:rPr>
        <w:t>对申请材料不齐全或者不符合法定形式的，应当当场或者在五个工作日内一次告知申请人需要补正的全部内容。</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第八条</w:t>
      </w:r>
      <w:r>
        <w:rPr>
          <w:rFonts w:ascii="宋体" w:eastAsia="宋体" w:cs="宋体"/>
          <w:kern w:val="0"/>
          <w:sz w:val="22"/>
          <w:lang w:val="zh-CN"/>
        </w:rPr>
        <w:t xml:space="preserve"> </w:t>
      </w:r>
      <w:r>
        <w:rPr>
          <w:rFonts w:ascii="宋体" w:eastAsia="宋体" w:cs="宋体" w:hint="eastAsia"/>
          <w:kern w:val="0"/>
          <w:sz w:val="22"/>
          <w:lang w:val="zh-CN"/>
        </w:rPr>
        <w:t>使用港口深水岸线的，港口所在地港口行政管理部门收到申请后，应当对申请使用的岸线进行现场核查，核实申请材料，转报至省级港口行政管理部门。</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省级港口行政管理部门收到港口岸线使用申请材料后，应当组织专家评审，并征求省级发展改革部门意见后，提出初审意见，连同申请材料报交通运输部。</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交通运输部收到申请材料和初审意见后，进行审查，会同国家发展改革委作出批准或者不予批准的决定。</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第九条</w:t>
      </w:r>
      <w:r>
        <w:rPr>
          <w:rFonts w:ascii="宋体" w:eastAsia="宋体" w:cs="宋体"/>
          <w:kern w:val="0"/>
          <w:sz w:val="22"/>
          <w:lang w:val="zh-CN"/>
        </w:rPr>
        <w:t xml:space="preserve"> </w:t>
      </w:r>
      <w:r>
        <w:rPr>
          <w:rFonts w:ascii="宋体" w:eastAsia="宋体" w:cs="宋体" w:hint="eastAsia"/>
          <w:kern w:val="0"/>
          <w:sz w:val="22"/>
          <w:lang w:val="zh-CN"/>
        </w:rPr>
        <w:t>申请使用港口深水岸线的，港口所在地港口行政管理部门和省级人民政府港口行政管理部门应当在收到港口岸线使用申请材料后二十个工作日内完成现场核查、初审和转报工作。</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交通运输部应当在收到港口岸线使用申请材料后二十个工作日内完成审查，并会同国家发展改革委作出审批决定。二十个工作日内不能办结的，经负责人批准，可以延长十个工作日。</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岸线使用专家评审所需时间不计算在期限内。</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第十条</w:t>
      </w:r>
      <w:r>
        <w:rPr>
          <w:rFonts w:ascii="宋体" w:eastAsia="宋体" w:cs="宋体"/>
          <w:kern w:val="0"/>
          <w:sz w:val="22"/>
          <w:lang w:val="zh-CN"/>
        </w:rPr>
        <w:t xml:space="preserve"> </w:t>
      </w:r>
      <w:r>
        <w:rPr>
          <w:rFonts w:ascii="宋体" w:eastAsia="宋体" w:cs="宋体" w:hint="eastAsia"/>
          <w:kern w:val="0"/>
          <w:sz w:val="22"/>
          <w:lang w:val="zh-CN"/>
        </w:rPr>
        <w:t>港口岸线使用申请审查、专家评审的主要内容包括</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（一）建设项目是否符合产业政策和港口规划</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（二）建设项目的必要性分析</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（三）工程可行性研究报告或者项目申请报告提出的岸线使用方案是否符合国家技术标准和规范</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（四）岸线使用方案的合理性分析</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（五）岸线使用方案是否满足航道、通航安全的相关要求</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（六）法律、法规和国家规定的其他要求。</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第十一条</w:t>
      </w:r>
      <w:r>
        <w:rPr>
          <w:rFonts w:ascii="宋体" w:eastAsia="宋体" w:cs="宋体"/>
          <w:kern w:val="0"/>
          <w:sz w:val="22"/>
          <w:lang w:val="zh-CN"/>
        </w:rPr>
        <w:t xml:space="preserve"> </w:t>
      </w:r>
      <w:r>
        <w:rPr>
          <w:rFonts w:ascii="宋体" w:eastAsia="宋体" w:cs="宋体" w:hint="eastAsia"/>
          <w:kern w:val="0"/>
          <w:sz w:val="22"/>
          <w:lang w:val="zh-CN"/>
        </w:rPr>
        <w:t>由国务院或者国家发展改革委审批、核准的港口建设项目，向国家发展改革委报送可行性研究报告或者项目申请报告时，应当同时抄报交通运输部。交通运输部对港口建设项目提出行业意见时，一并提出岸线使用意见。</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由国务院或者国家发展改革委审批、核准的其他建设项目，在港口总体规划区内建设港口设施，使用港口深水岸线的，国家发展改革委在审批、核准之前，征求交通运输部关于建设项目使用港口岸线的意见。</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本条第一款、第二款所指建设项目，不再另行办理使用港口岸线的审批手续。</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第十二条</w:t>
      </w:r>
      <w:r>
        <w:rPr>
          <w:rFonts w:ascii="宋体" w:eastAsia="宋体" w:cs="宋体"/>
          <w:kern w:val="0"/>
          <w:sz w:val="22"/>
          <w:lang w:val="zh-CN"/>
        </w:rPr>
        <w:t xml:space="preserve"> </w:t>
      </w:r>
      <w:r>
        <w:rPr>
          <w:rFonts w:ascii="宋体" w:eastAsia="宋体" w:cs="宋体" w:hint="eastAsia"/>
          <w:kern w:val="0"/>
          <w:sz w:val="22"/>
          <w:lang w:val="zh-CN"/>
        </w:rPr>
        <w:t>港口岸线使用审批机关审查决定批准港口岸线使用申请的，应当出具港口岸线使用批准文件。</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审批机关决定不予批准使用港口岸线的，应当书面告知申请人，并且说明理由。</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第十三条</w:t>
      </w:r>
      <w:r>
        <w:rPr>
          <w:rFonts w:ascii="宋体" w:eastAsia="宋体" w:cs="宋体"/>
          <w:kern w:val="0"/>
          <w:sz w:val="22"/>
          <w:lang w:val="zh-CN"/>
        </w:rPr>
        <w:t xml:space="preserve"> </w:t>
      </w:r>
      <w:r>
        <w:rPr>
          <w:rFonts w:ascii="宋体" w:eastAsia="宋体" w:cs="宋体" w:hint="eastAsia"/>
          <w:kern w:val="0"/>
          <w:sz w:val="22"/>
          <w:lang w:val="zh-CN"/>
        </w:rPr>
        <w:t>使用港口岸线的港口设施项目未取得港口岸线使用批准文件或者交通运输部关于使用港口岸线的意见，不予批准港口设施项目初步设计和水上水下活动许可。</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第十四条</w:t>
      </w:r>
      <w:r>
        <w:rPr>
          <w:rFonts w:ascii="宋体" w:eastAsia="宋体" w:cs="宋体"/>
          <w:kern w:val="0"/>
          <w:sz w:val="22"/>
          <w:lang w:val="zh-CN"/>
        </w:rPr>
        <w:t xml:space="preserve"> </w:t>
      </w:r>
      <w:r>
        <w:rPr>
          <w:rFonts w:ascii="宋体" w:eastAsia="宋体" w:cs="宋体" w:hint="eastAsia"/>
          <w:kern w:val="0"/>
          <w:sz w:val="22"/>
          <w:lang w:val="zh-CN"/>
        </w:rPr>
        <w:t>港口行政管理部门应当及时在相关政府网站发布港口岸线使用批准情况的信息。</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第十五条</w:t>
      </w:r>
      <w:r>
        <w:rPr>
          <w:rFonts w:ascii="宋体" w:eastAsia="宋体" w:cs="宋体"/>
          <w:kern w:val="0"/>
          <w:sz w:val="22"/>
          <w:lang w:val="zh-CN"/>
        </w:rPr>
        <w:t xml:space="preserve"> </w:t>
      </w:r>
      <w:r>
        <w:rPr>
          <w:rFonts w:ascii="宋体" w:eastAsia="宋体" w:cs="宋体" w:hint="eastAsia"/>
          <w:kern w:val="0"/>
          <w:sz w:val="22"/>
          <w:lang w:val="zh-CN"/>
        </w:rPr>
        <w:t>批准使用港口岸线的建设项目，应当在取得岸线批准文件之日起两年内开工建设。需要延期的，应当在有效期届满六十日前，按照本办法规定的程序报原批准机关审批。延期申请只能申请一次，延期时间不超过两年。逾期未开工建设，批准文件失效。</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批准文件失效后，如继续建设该项目需要使用港口岸线，应当重新办理港口岸线使用审批手续。</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第十六条</w:t>
      </w:r>
      <w:r>
        <w:rPr>
          <w:rFonts w:ascii="宋体" w:eastAsia="宋体" w:cs="宋体"/>
          <w:kern w:val="0"/>
          <w:sz w:val="22"/>
          <w:lang w:val="zh-CN"/>
        </w:rPr>
        <w:t xml:space="preserve"> </w:t>
      </w:r>
      <w:r>
        <w:rPr>
          <w:rFonts w:ascii="宋体" w:eastAsia="宋体" w:cs="宋体" w:hint="eastAsia"/>
          <w:kern w:val="0"/>
          <w:sz w:val="22"/>
          <w:lang w:val="zh-CN"/>
        </w:rPr>
        <w:t>港口岸线使用有效期不超过五十年。超过期限继续使用的，港口岸线使用人应当在期限届满三个月前向原批准机关提出申请。</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第十七条</w:t>
      </w:r>
      <w:r>
        <w:rPr>
          <w:rFonts w:ascii="宋体" w:eastAsia="宋体" w:cs="宋体"/>
          <w:kern w:val="0"/>
          <w:sz w:val="22"/>
          <w:lang w:val="zh-CN"/>
        </w:rPr>
        <w:t xml:space="preserve"> </w:t>
      </w:r>
      <w:r>
        <w:rPr>
          <w:rFonts w:ascii="宋体" w:eastAsia="宋体" w:cs="宋体" w:hint="eastAsia"/>
          <w:kern w:val="0"/>
          <w:sz w:val="22"/>
          <w:lang w:val="zh-CN"/>
        </w:rPr>
        <w:t>批准使用港口岸线后，如因企业更名或者控股权转移导致岸线实际使用人发生改变，或者改变批准的岸线用途，应当按照本办法规定的程序报原批准机关审批。</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第十八条</w:t>
      </w:r>
      <w:r>
        <w:rPr>
          <w:rFonts w:ascii="宋体" w:eastAsia="宋体" w:cs="宋体"/>
          <w:kern w:val="0"/>
          <w:sz w:val="22"/>
          <w:lang w:val="zh-CN"/>
        </w:rPr>
        <w:t xml:space="preserve"> </w:t>
      </w:r>
      <w:r>
        <w:rPr>
          <w:rFonts w:ascii="宋体" w:eastAsia="宋体" w:cs="宋体" w:hint="eastAsia"/>
          <w:kern w:val="0"/>
          <w:sz w:val="22"/>
          <w:lang w:val="zh-CN"/>
        </w:rPr>
        <w:t>港口行政管理部门应当加强港口岸线使用情况的事中事后监管，并按照规定将有关信用信息纳入相关信用信息共享平台。</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第十九条</w:t>
      </w:r>
      <w:r>
        <w:rPr>
          <w:rFonts w:ascii="宋体" w:eastAsia="宋体" w:cs="宋体"/>
          <w:kern w:val="0"/>
          <w:sz w:val="22"/>
          <w:lang w:val="zh-CN"/>
        </w:rPr>
        <w:t xml:space="preserve"> </w:t>
      </w:r>
      <w:r>
        <w:rPr>
          <w:rFonts w:ascii="宋体" w:eastAsia="宋体" w:cs="宋体" w:hint="eastAsia"/>
          <w:kern w:val="0"/>
          <w:sz w:val="22"/>
          <w:lang w:val="zh-CN"/>
        </w:rPr>
        <w:t>港口岸线使用审批机关及其工作人员滥用职权、玩忽职守、徇私舞弊的，由有关行政主管部门予以行政处分</w:t>
      </w:r>
      <w:r>
        <w:rPr>
          <w:rFonts w:ascii="宋体" w:eastAsia="宋体" w:cs="宋体"/>
          <w:kern w:val="0"/>
          <w:sz w:val="22"/>
          <w:lang w:val="zh-CN"/>
        </w:rPr>
        <w:t>;</w:t>
      </w:r>
      <w:r>
        <w:rPr>
          <w:rFonts w:ascii="宋体" w:eastAsia="宋体" w:cs="宋体" w:hint="eastAsia"/>
          <w:kern w:val="0"/>
          <w:sz w:val="22"/>
          <w:lang w:val="zh-CN"/>
        </w:rPr>
        <w:t>构成犯罪的，由司法机关依法追究刑事责任。</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第二十条</w:t>
      </w:r>
      <w:r>
        <w:rPr>
          <w:rFonts w:ascii="宋体" w:eastAsia="宋体" w:cs="宋体"/>
          <w:kern w:val="0"/>
          <w:sz w:val="22"/>
          <w:lang w:val="zh-CN"/>
        </w:rPr>
        <w:t xml:space="preserve"> </w:t>
      </w:r>
      <w:r>
        <w:rPr>
          <w:rFonts w:ascii="宋体" w:eastAsia="宋体" w:cs="宋体" w:hint="eastAsia"/>
          <w:kern w:val="0"/>
          <w:sz w:val="22"/>
          <w:lang w:val="zh-CN"/>
        </w:rPr>
        <w:t>港口岸线使用申请人隐瞒有关情况或者提供虚假材料申请岸线使用许可的，不予受理或者不予许可。港口岸线申请人以欺骗、贿赂等不正当手段取得港口岸线使用许可的，应当予以撤销。</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第二十一条</w:t>
      </w:r>
      <w:r>
        <w:rPr>
          <w:rFonts w:ascii="宋体" w:eastAsia="宋体" w:cs="宋体"/>
          <w:kern w:val="0"/>
          <w:sz w:val="22"/>
          <w:lang w:val="zh-CN"/>
        </w:rPr>
        <w:t xml:space="preserve"> </w:t>
      </w:r>
      <w:r>
        <w:rPr>
          <w:rFonts w:ascii="宋体" w:eastAsia="宋体" w:cs="宋体" w:hint="eastAsia"/>
          <w:kern w:val="0"/>
          <w:sz w:val="22"/>
          <w:lang w:val="zh-CN"/>
        </w:rPr>
        <w:t>未按本办法规定取得使用港口岸线的批准，擅自使用岸线的，由县级以上地方人民政府或者港口行政管理部门依照《中华人民共和国港口法》第四十五条的规定予以处罚。</w:t>
      </w:r>
      <w:r>
        <w:rPr>
          <w:rFonts w:ascii="宋体" w:eastAsia="宋体" w:cs="宋体"/>
          <w:kern w:val="0"/>
          <w:sz w:val="22"/>
          <w:lang w:val="zh-CN"/>
        </w:rPr>
        <w:t xml:space="preserve"> </w:t>
      </w:r>
    </w:p>
    <w:p w:rsidR="004B55DC" w:rsidRDefault="004B55DC" w:rsidP="004B55DC">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第二十二条</w:t>
      </w:r>
      <w:r>
        <w:rPr>
          <w:rFonts w:ascii="宋体" w:eastAsia="宋体" w:cs="宋体"/>
          <w:kern w:val="0"/>
          <w:sz w:val="22"/>
          <w:lang w:val="zh-CN"/>
        </w:rPr>
        <w:t xml:space="preserve"> </w:t>
      </w:r>
      <w:r>
        <w:rPr>
          <w:rFonts w:ascii="宋体" w:eastAsia="宋体" w:cs="宋体" w:hint="eastAsia"/>
          <w:kern w:val="0"/>
          <w:sz w:val="22"/>
          <w:lang w:val="zh-CN"/>
        </w:rPr>
        <w:t>本办法自</w:t>
      </w:r>
      <w:r>
        <w:rPr>
          <w:rFonts w:ascii="宋体" w:eastAsia="宋体" w:cs="宋体"/>
          <w:kern w:val="0"/>
          <w:sz w:val="22"/>
          <w:lang w:val="zh-CN"/>
        </w:rPr>
        <w:t>2012</w:t>
      </w:r>
      <w:r>
        <w:rPr>
          <w:rFonts w:ascii="宋体" w:eastAsia="宋体" w:cs="宋体" w:hint="eastAsia"/>
          <w:kern w:val="0"/>
          <w:sz w:val="22"/>
          <w:lang w:val="zh-CN"/>
        </w:rPr>
        <w:t>年</w:t>
      </w:r>
      <w:r>
        <w:rPr>
          <w:rFonts w:ascii="宋体" w:eastAsia="宋体" w:cs="宋体"/>
          <w:kern w:val="0"/>
          <w:sz w:val="22"/>
          <w:lang w:val="zh-CN"/>
        </w:rPr>
        <w:t>7</w:t>
      </w:r>
      <w:r>
        <w:rPr>
          <w:rFonts w:ascii="宋体" w:eastAsia="宋体" w:cs="宋体" w:hint="eastAsia"/>
          <w:kern w:val="0"/>
          <w:sz w:val="22"/>
          <w:lang w:val="zh-CN"/>
        </w:rPr>
        <w:t>月</w:t>
      </w:r>
      <w:r>
        <w:rPr>
          <w:rFonts w:ascii="宋体" w:eastAsia="宋体" w:cs="宋体"/>
          <w:kern w:val="0"/>
          <w:sz w:val="22"/>
          <w:lang w:val="zh-CN"/>
        </w:rPr>
        <w:t>1</w:t>
      </w:r>
      <w:r>
        <w:rPr>
          <w:rFonts w:ascii="宋体" w:eastAsia="宋体" w:cs="宋体" w:hint="eastAsia"/>
          <w:kern w:val="0"/>
          <w:sz w:val="22"/>
          <w:lang w:val="zh-CN"/>
        </w:rPr>
        <w:t>日起施行。</w:t>
      </w:r>
    </w:p>
    <w:p w:rsidR="00125F22" w:rsidRDefault="00125F22"/>
    <w:sectPr w:rsidR="00125F22" w:rsidSect="00715B7D">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F4" w:rsidRDefault="00076EF4" w:rsidP="004B55DC">
      <w:r>
        <w:separator/>
      </w:r>
    </w:p>
  </w:endnote>
  <w:endnote w:type="continuationSeparator" w:id="1">
    <w:p w:rsidR="00076EF4" w:rsidRDefault="00076EF4" w:rsidP="004B55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6793"/>
      <w:docPartObj>
        <w:docPartGallery w:val="Page Numbers (Bottom of Page)"/>
        <w:docPartUnique/>
      </w:docPartObj>
    </w:sdtPr>
    <w:sdtContent>
      <w:p w:rsidR="004B55DC" w:rsidRDefault="004B55DC">
        <w:pPr>
          <w:pStyle w:val="a4"/>
          <w:jc w:val="center"/>
        </w:pPr>
        <w:fldSimple w:instr=" PAGE   \* MERGEFORMAT ">
          <w:r w:rsidRPr="004B55DC">
            <w:rPr>
              <w:noProof/>
              <w:lang w:val="zh-CN"/>
            </w:rPr>
            <w:t>1</w:t>
          </w:r>
        </w:fldSimple>
      </w:p>
    </w:sdtContent>
  </w:sdt>
  <w:p w:rsidR="004B55DC" w:rsidRDefault="004B5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F4" w:rsidRDefault="00076EF4" w:rsidP="004B55DC">
      <w:r>
        <w:separator/>
      </w:r>
    </w:p>
  </w:footnote>
  <w:footnote w:type="continuationSeparator" w:id="1">
    <w:p w:rsidR="00076EF4" w:rsidRDefault="00076EF4" w:rsidP="004B5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55DC"/>
    <w:rsid w:val="00012323"/>
    <w:rsid w:val="00060788"/>
    <w:rsid w:val="0007326A"/>
    <w:rsid w:val="00076EF4"/>
    <w:rsid w:val="00096343"/>
    <w:rsid w:val="000A2794"/>
    <w:rsid w:val="000C43B3"/>
    <w:rsid w:val="000D5394"/>
    <w:rsid w:val="000E2E6C"/>
    <w:rsid w:val="000F19D2"/>
    <w:rsid w:val="00125F22"/>
    <w:rsid w:val="001265E9"/>
    <w:rsid w:val="001613D4"/>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412727"/>
    <w:rsid w:val="00415FA2"/>
    <w:rsid w:val="00434079"/>
    <w:rsid w:val="0043732A"/>
    <w:rsid w:val="00440191"/>
    <w:rsid w:val="004611C9"/>
    <w:rsid w:val="00467075"/>
    <w:rsid w:val="0047198D"/>
    <w:rsid w:val="00480622"/>
    <w:rsid w:val="004B4820"/>
    <w:rsid w:val="004B55DC"/>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61B08"/>
    <w:rsid w:val="00EA0C37"/>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5DC"/>
    <w:rPr>
      <w:sz w:val="18"/>
      <w:szCs w:val="18"/>
    </w:rPr>
  </w:style>
  <w:style w:type="paragraph" w:styleId="a4">
    <w:name w:val="footer"/>
    <w:basedOn w:val="a"/>
    <w:link w:val="Char0"/>
    <w:uiPriority w:val="99"/>
    <w:unhideWhenUsed/>
    <w:rsid w:val="004B55DC"/>
    <w:pPr>
      <w:tabs>
        <w:tab w:val="center" w:pos="4153"/>
        <w:tab w:val="right" w:pos="8306"/>
      </w:tabs>
      <w:snapToGrid w:val="0"/>
      <w:jc w:val="left"/>
    </w:pPr>
    <w:rPr>
      <w:sz w:val="18"/>
      <w:szCs w:val="18"/>
    </w:rPr>
  </w:style>
  <w:style w:type="character" w:customStyle="1" w:styleId="Char0">
    <w:name w:val="页脚 Char"/>
    <w:basedOn w:val="a0"/>
    <w:link w:val="a4"/>
    <w:uiPriority w:val="99"/>
    <w:rsid w:val="004B55D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2018-06-19T06:10:00Z</dcterms:created>
  <dcterms:modified xsi:type="dcterms:W3CDTF">2018-06-19T06:11:00Z</dcterms:modified>
</cp:coreProperties>
</file>